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0F" w:rsidRDefault="0024330F" w:rsidP="0024330F">
      <w:pPr>
        <w:pStyle w:val="a3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ВЕТА\Desktop\Коррупция\положение о конфликте интерес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Коррупция\положение о конфликте интересов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0F" w:rsidRDefault="0024330F" w:rsidP="00440EB6">
      <w:pPr>
        <w:pStyle w:val="a3"/>
        <w:rPr>
          <w:sz w:val="24"/>
          <w:szCs w:val="24"/>
        </w:rPr>
      </w:pPr>
    </w:p>
    <w:p w:rsidR="0024330F" w:rsidRDefault="0024330F" w:rsidP="00440EB6">
      <w:pPr>
        <w:pStyle w:val="a3"/>
        <w:rPr>
          <w:sz w:val="24"/>
          <w:szCs w:val="24"/>
        </w:rPr>
      </w:pPr>
    </w:p>
    <w:p w:rsidR="0024330F" w:rsidRDefault="0024330F" w:rsidP="00440EB6">
      <w:pPr>
        <w:pStyle w:val="a3"/>
        <w:rPr>
          <w:sz w:val="24"/>
          <w:szCs w:val="24"/>
        </w:rPr>
      </w:pPr>
    </w:p>
    <w:p w:rsidR="0024330F" w:rsidRDefault="0024330F" w:rsidP="00440EB6">
      <w:pPr>
        <w:pStyle w:val="a3"/>
        <w:rPr>
          <w:sz w:val="24"/>
          <w:szCs w:val="24"/>
        </w:rPr>
      </w:pPr>
    </w:p>
    <w:p w:rsidR="0024330F" w:rsidRDefault="0024330F" w:rsidP="00440EB6">
      <w:pPr>
        <w:pStyle w:val="a3"/>
        <w:rPr>
          <w:sz w:val="24"/>
          <w:szCs w:val="24"/>
        </w:rPr>
      </w:pPr>
    </w:p>
    <w:p w:rsidR="0024330F" w:rsidRDefault="0024330F" w:rsidP="00440EB6">
      <w:pPr>
        <w:pStyle w:val="a3"/>
        <w:rPr>
          <w:sz w:val="24"/>
          <w:szCs w:val="24"/>
        </w:rPr>
      </w:pPr>
    </w:p>
    <w:p w:rsidR="0024330F" w:rsidRDefault="0024330F" w:rsidP="00440EB6">
      <w:pPr>
        <w:pStyle w:val="a3"/>
        <w:rPr>
          <w:sz w:val="24"/>
          <w:szCs w:val="24"/>
        </w:rPr>
      </w:pPr>
    </w:p>
    <w:p w:rsidR="0024330F" w:rsidRDefault="0024330F" w:rsidP="00440EB6">
      <w:pPr>
        <w:pStyle w:val="a3"/>
        <w:rPr>
          <w:sz w:val="24"/>
          <w:szCs w:val="24"/>
        </w:rPr>
      </w:pPr>
    </w:p>
    <w:p w:rsidR="00B901FB" w:rsidRPr="00440EB6" w:rsidRDefault="00B901FB" w:rsidP="00440EB6">
      <w:pPr>
        <w:pStyle w:val="a3"/>
        <w:rPr>
          <w:sz w:val="24"/>
          <w:szCs w:val="24"/>
        </w:rPr>
      </w:pPr>
      <w:r w:rsidRPr="00440EB6">
        <w:rPr>
          <w:sz w:val="24"/>
          <w:szCs w:val="24"/>
        </w:rPr>
        <w:lastRenderedPageBreak/>
        <w:t>- при приеме на работу;</w:t>
      </w:r>
    </w:p>
    <w:p w:rsidR="00B901FB" w:rsidRPr="00440EB6" w:rsidRDefault="00B901FB" w:rsidP="00440EB6">
      <w:pPr>
        <w:pStyle w:val="a3"/>
        <w:rPr>
          <w:sz w:val="24"/>
          <w:szCs w:val="24"/>
        </w:rPr>
      </w:pPr>
      <w:r w:rsidRPr="00440EB6">
        <w:rPr>
          <w:sz w:val="24"/>
          <w:szCs w:val="24"/>
        </w:rPr>
        <w:t>- при назначении на новую должность;</w:t>
      </w:r>
    </w:p>
    <w:p w:rsidR="00B901FB" w:rsidRPr="00440EB6" w:rsidRDefault="00B901FB" w:rsidP="00440EB6">
      <w:pPr>
        <w:pStyle w:val="a3"/>
        <w:rPr>
          <w:sz w:val="24"/>
          <w:szCs w:val="24"/>
        </w:rPr>
      </w:pPr>
      <w:r w:rsidRPr="00440EB6">
        <w:rPr>
          <w:sz w:val="24"/>
          <w:szCs w:val="24"/>
        </w:rPr>
        <w:t>- в ходе проведения ежегодных аттестаций на соблюдение этических норм ведения бизнеса, принятых в организации;</w:t>
      </w:r>
    </w:p>
    <w:p w:rsidR="00B901FB" w:rsidRPr="00440EB6" w:rsidRDefault="00B901FB" w:rsidP="00440EB6">
      <w:pPr>
        <w:pStyle w:val="a3"/>
        <w:rPr>
          <w:sz w:val="24"/>
          <w:szCs w:val="24"/>
        </w:rPr>
      </w:pPr>
      <w:r w:rsidRPr="00440EB6">
        <w:rPr>
          <w:sz w:val="24"/>
          <w:szCs w:val="24"/>
        </w:rPr>
        <w:t>- при возникновении конфликта интересов.</w:t>
      </w:r>
    </w:p>
    <w:p w:rsidR="00B901FB" w:rsidRDefault="00440EB6" w:rsidP="00440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B901FB" w:rsidRPr="00440EB6">
        <w:rPr>
          <w:sz w:val="24"/>
          <w:szCs w:val="24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440EB6" w:rsidRPr="00440EB6" w:rsidRDefault="00440EB6" w:rsidP="00440EB6">
      <w:pPr>
        <w:pStyle w:val="a3"/>
        <w:rPr>
          <w:sz w:val="24"/>
          <w:szCs w:val="24"/>
        </w:rPr>
      </w:pPr>
    </w:p>
    <w:p w:rsidR="00B901FB" w:rsidRPr="00440EB6" w:rsidRDefault="00B901FB" w:rsidP="00440EB6">
      <w:pPr>
        <w:pStyle w:val="a3"/>
        <w:jc w:val="center"/>
        <w:rPr>
          <w:b/>
          <w:sz w:val="24"/>
          <w:szCs w:val="24"/>
        </w:rPr>
      </w:pPr>
      <w:r w:rsidRPr="00440EB6">
        <w:rPr>
          <w:b/>
          <w:sz w:val="24"/>
          <w:szCs w:val="24"/>
        </w:rPr>
        <w:t>4. Возможные способы разрешения возникшего конфликта интересов</w:t>
      </w:r>
    </w:p>
    <w:p w:rsidR="00B901FB" w:rsidRPr="00440EB6" w:rsidRDefault="00440EB6" w:rsidP="00440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B901FB" w:rsidRPr="00440EB6">
        <w:rPr>
          <w:sz w:val="24"/>
          <w:szCs w:val="24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B901FB" w:rsidRPr="00440EB6" w:rsidRDefault="00440EB6" w:rsidP="00440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B901FB" w:rsidRPr="00440EB6">
        <w:rPr>
          <w:sz w:val="24"/>
          <w:szCs w:val="24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B901FB" w:rsidRPr="00440EB6" w:rsidRDefault="00440EB6" w:rsidP="00440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B901FB" w:rsidRPr="00440EB6">
        <w:rPr>
          <w:sz w:val="24"/>
          <w:szCs w:val="24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B901FB" w:rsidRPr="00440EB6" w:rsidRDefault="00440EB6" w:rsidP="00440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B901FB" w:rsidRPr="00440EB6">
        <w:rPr>
          <w:sz w:val="24"/>
          <w:szCs w:val="24"/>
        </w:rPr>
        <w:t>Формы урегулирования конфликта интересов:</w:t>
      </w:r>
    </w:p>
    <w:p w:rsidR="00B901FB" w:rsidRPr="00440EB6" w:rsidRDefault="00B901FB" w:rsidP="00440EB6">
      <w:pPr>
        <w:pStyle w:val="a3"/>
        <w:rPr>
          <w:sz w:val="24"/>
          <w:szCs w:val="24"/>
        </w:rPr>
      </w:pPr>
      <w:r w:rsidRPr="00440EB6">
        <w:rPr>
          <w:sz w:val="24"/>
          <w:szCs w:val="24"/>
        </w:rPr>
        <w:t>- ограничение доступа работника организации к конкретной информации, которая может затрагивать его личные интересы;</w:t>
      </w:r>
    </w:p>
    <w:p w:rsidR="00B901FB" w:rsidRPr="00440EB6" w:rsidRDefault="00B901FB" w:rsidP="00440EB6">
      <w:pPr>
        <w:pStyle w:val="a3"/>
        <w:rPr>
          <w:sz w:val="24"/>
          <w:szCs w:val="24"/>
        </w:rPr>
      </w:pPr>
      <w:r w:rsidRPr="00440EB6">
        <w:rPr>
          <w:sz w:val="24"/>
          <w:szCs w:val="24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901FB" w:rsidRPr="00440EB6" w:rsidRDefault="00B901FB" w:rsidP="00440EB6">
      <w:pPr>
        <w:pStyle w:val="a3"/>
        <w:rPr>
          <w:sz w:val="24"/>
          <w:szCs w:val="24"/>
        </w:rPr>
      </w:pPr>
      <w:r w:rsidRPr="00440EB6">
        <w:rPr>
          <w:sz w:val="24"/>
          <w:szCs w:val="24"/>
        </w:rPr>
        <w:t>- пересмотр и изменение функциональных обязанностей работника организации;</w:t>
      </w:r>
    </w:p>
    <w:p w:rsidR="00B901FB" w:rsidRPr="00440EB6" w:rsidRDefault="00B901FB" w:rsidP="00440EB6">
      <w:pPr>
        <w:pStyle w:val="a3"/>
        <w:rPr>
          <w:sz w:val="24"/>
          <w:szCs w:val="24"/>
        </w:rPr>
      </w:pPr>
      <w:r w:rsidRPr="00440EB6">
        <w:rPr>
          <w:sz w:val="24"/>
          <w:szCs w:val="24"/>
        </w:rPr>
        <w:t>-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B901FB" w:rsidRPr="00440EB6" w:rsidRDefault="00B901FB" w:rsidP="00440EB6">
      <w:pPr>
        <w:pStyle w:val="a3"/>
        <w:rPr>
          <w:sz w:val="24"/>
          <w:szCs w:val="24"/>
        </w:rPr>
      </w:pPr>
      <w:r w:rsidRPr="00440EB6">
        <w:rPr>
          <w:sz w:val="24"/>
          <w:szCs w:val="24"/>
        </w:rPr>
        <w:t>- отказ работника организации от своего личного интереса, порождающего конфликт с интересами организации;</w:t>
      </w:r>
    </w:p>
    <w:p w:rsidR="00B901FB" w:rsidRPr="00440EB6" w:rsidRDefault="00B901FB" w:rsidP="00440EB6">
      <w:pPr>
        <w:pStyle w:val="a3"/>
        <w:rPr>
          <w:sz w:val="24"/>
          <w:szCs w:val="24"/>
        </w:rPr>
      </w:pPr>
      <w:r w:rsidRPr="00440EB6">
        <w:rPr>
          <w:sz w:val="24"/>
          <w:szCs w:val="24"/>
        </w:rPr>
        <w:t>- увольнение работника организации в соответствии со статьей 80 Трудового кодекса Российской Федерации;</w:t>
      </w:r>
    </w:p>
    <w:p w:rsidR="00B901FB" w:rsidRPr="00440EB6" w:rsidRDefault="00B901FB" w:rsidP="00440EB6">
      <w:pPr>
        <w:pStyle w:val="a3"/>
        <w:rPr>
          <w:sz w:val="24"/>
          <w:szCs w:val="24"/>
        </w:rPr>
      </w:pPr>
      <w:r w:rsidRPr="00440EB6">
        <w:rPr>
          <w:sz w:val="24"/>
          <w:szCs w:val="24"/>
        </w:rPr>
        <w:t>- увольнение работника организации в соответствии с пунктом 7.1 части первой статьи 81 Трудового кодекса Российской Федерации;</w:t>
      </w:r>
    </w:p>
    <w:p w:rsidR="00B901FB" w:rsidRPr="00440EB6" w:rsidRDefault="00B901FB" w:rsidP="00440EB6">
      <w:pPr>
        <w:pStyle w:val="a3"/>
        <w:rPr>
          <w:sz w:val="24"/>
          <w:szCs w:val="24"/>
        </w:rPr>
      </w:pPr>
      <w:r w:rsidRPr="00440EB6">
        <w:rPr>
          <w:sz w:val="24"/>
          <w:szCs w:val="24"/>
        </w:rPr>
        <w:t>- иные формы разрешения конфликта интересов.</w:t>
      </w:r>
    </w:p>
    <w:p w:rsidR="008236B4" w:rsidRPr="00440EB6" w:rsidRDefault="00440EB6" w:rsidP="00440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B901FB" w:rsidRPr="00440EB6">
        <w:rPr>
          <w:sz w:val="24"/>
          <w:szCs w:val="24"/>
        </w:rPr>
        <w:t xml:space="preserve">По письменной договоренности организации и работника организации, </w:t>
      </w:r>
      <w:r w:rsidR="00B26CF4" w:rsidRPr="00440EB6">
        <w:rPr>
          <w:sz w:val="24"/>
          <w:szCs w:val="24"/>
        </w:rPr>
        <w:t>раскрывшего сведения о конфликте интересов, могут применяться иные формыурегулирования.</w:t>
      </w:r>
    </w:p>
    <w:p w:rsidR="00B901FB" w:rsidRDefault="00440EB6" w:rsidP="00440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B26CF4" w:rsidRPr="00440EB6">
        <w:rPr>
          <w:sz w:val="24"/>
          <w:szCs w:val="24"/>
        </w:rPr>
        <w:t>При принятии решения о выборе конкретного метода разрешенияконфликта интересов учитывается степень личного интереса работникаорганизации, вероятность того, что его личный интерес будет реализован в ущербинтересам организации.</w:t>
      </w:r>
    </w:p>
    <w:p w:rsidR="00440EB6" w:rsidRPr="00440EB6" w:rsidRDefault="00440EB6" w:rsidP="00440EB6">
      <w:pPr>
        <w:pStyle w:val="a3"/>
        <w:rPr>
          <w:sz w:val="24"/>
          <w:szCs w:val="24"/>
        </w:rPr>
      </w:pPr>
    </w:p>
    <w:p w:rsidR="001E3238" w:rsidRPr="00440EB6" w:rsidRDefault="001E3238" w:rsidP="00440EB6">
      <w:pPr>
        <w:pStyle w:val="a3"/>
        <w:jc w:val="center"/>
        <w:rPr>
          <w:b/>
          <w:sz w:val="24"/>
          <w:szCs w:val="24"/>
        </w:rPr>
      </w:pPr>
      <w:r w:rsidRPr="00440EB6">
        <w:rPr>
          <w:b/>
          <w:sz w:val="24"/>
          <w:szCs w:val="24"/>
        </w:rPr>
        <w:t>5. Обязанности работника организации в связи с раскрытием и урегулированием конфликта интересов</w:t>
      </w:r>
    </w:p>
    <w:p w:rsidR="001E3238" w:rsidRPr="00440EB6" w:rsidRDefault="00440EB6" w:rsidP="00440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1E3238" w:rsidRPr="00440EB6">
        <w:rPr>
          <w:sz w:val="24"/>
          <w:szCs w:val="24"/>
        </w:rPr>
        <w:t>При принятии решений по деловым вопросам и выполнении своих должностных обязанностей работник организации обязан:</w:t>
      </w:r>
    </w:p>
    <w:p w:rsidR="001E3238" w:rsidRPr="00440EB6" w:rsidRDefault="001E3238" w:rsidP="00440EB6">
      <w:pPr>
        <w:pStyle w:val="a3"/>
        <w:rPr>
          <w:sz w:val="24"/>
          <w:szCs w:val="24"/>
        </w:rPr>
      </w:pPr>
      <w:r w:rsidRPr="00440EB6">
        <w:rPr>
          <w:sz w:val="24"/>
          <w:szCs w:val="24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 w:rsidR="001E3238" w:rsidRPr="00440EB6" w:rsidRDefault="001E3238" w:rsidP="00440EB6">
      <w:pPr>
        <w:pStyle w:val="a3"/>
        <w:rPr>
          <w:sz w:val="24"/>
          <w:szCs w:val="24"/>
        </w:rPr>
      </w:pPr>
      <w:r w:rsidRPr="00440EB6">
        <w:rPr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:rsidR="001E3238" w:rsidRPr="00440EB6" w:rsidRDefault="001E3238" w:rsidP="00440EB6">
      <w:pPr>
        <w:pStyle w:val="a3"/>
        <w:rPr>
          <w:sz w:val="24"/>
          <w:szCs w:val="24"/>
        </w:rPr>
      </w:pPr>
      <w:r w:rsidRPr="00440EB6">
        <w:rPr>
          <w:sz w:val="24"/>
          <w:szCs w:val="24"/>
        </w:rPr>
        <w:t>- раскрывать возникший (реальный) или потенциальный конфликт интересов;</w:t>
      </w:r>
    </w:p>
    <w:p w:rsidR="008236B4" w:rsidRPr="00440EB6" w:rsidRDefault="001E3238" w:rsidP="00440EB6">
      <w:pPr>
        <w:pStyle w:val="a3"/>
        <w:rPr>
          <w:b/>
          <w:bCs/>
          <w:sz w:val="24"/>
          <w:szCs w:val="24"/>
        </w:rPr>
      </w:pPr>
      <w:r w:rsidRPr="00440EB6">
        <w:rPr>
          <w:sz w:val="24"/>
          <w:szCs w:val="24"/>
        </w:rPr>
        <w:t>- содействовать урегулированию возникшего конфликта интересов.</w:t>
      </w:r>
    </w:p>
    <w:sectPr w:rsidR="008236B4" w:rsidRPr="00440EB6" w:rsidSect="00440E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1FB"/>
    <w:rsid w:val="001E3238"/>
    <w:rsid w:val="0024330F"/>
    <w:rsid w:val="00380E3B"/>
    <w:rsid w:val="003E2843"/>
    <w:rsid w:val="00440EB6"/>
    <w:rsid w:val="008236B4"/>
    <w:rsid w:val="008B592D"/>
    <w:rsid w:val="009414F1"/>
    <w:rsid w:val="00953A39"/>
    <w:rsid w:val="009D0EF7"/>
    <w:rsid w:val="00B26CF4"/>
    <w:rsid w:val="00B901FB"/>
    <w:rsid w:val="00CD5E32"/>
    <w:rsid w:val="00D479A1"/>
    <w:rsid w:val="00F9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39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380E3B"/>
    <w:pPr>
      <w:keepNext/>
      <w:keepLines/>
      <w:jc w:val="left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E3B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No Spacing"/>
    <w:uiPriority w:val="1"/>
    <w:qFormat/>
    <w:rsid w:val="00440EB6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40E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EB6"/>
    <w:rPr>
      <w:rFonts w:ascii="Segoe UI" w:hAnsi="Segoe UI" w:cs="Segoe U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39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380E3B"/>
    <w:pPr>
      <w:keepNext/>
      <w:keepLines/>
      <w:jc w:val="left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E3B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No Spacing"/>
    <w:uiPriority w:val="1"/>
    <w:qFormat/>
    <w:rsid w:val="00440EB6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40E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EB6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cp:lastPrinted>2019-12-18T09:33:00Z</cp:lastPrinted>
  <dcterms:created xsi:type="dcterms:W3CDTF">2019-12-18T09:34:00Z</dcterms:created>
  <dcterms:modified xsi:type="dcterms:W3CDTF">2019-12-19T06:01:00Z</dcterms:modified>
</cp:coreProperties>
</file>